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2FA9" w14:textId="0F1D8344" w:rsidR="00942F4C" w:rsidRPr="003C77F6" w:rsidRDefault="00942F4C">
      <w:pPr>
        <w:rPr>
          <w:sz w:val="14"/>
          <w:szCs w:val="14"/>
        </w:rPr>
        <w:sectPr w:rsidR="00942F4C" w:rsidRPr="003C77F6" w:rsidSect="003C77F6">
          <w:pgSz w:w="12240" w:h="15840"/>
          <w:pgMar w:top="1440" w:right="1440" w:bottom="1440" w:left="1440" w:header="720" w:footer="720" w:gutter="0"/>
          <w:cols w:space="720"/>
          <w:docGrid w:linePitch="360"/>
        </w:sectPr>
      </w:pPr>
    </w:p>
    <w:p w14:paraId="487DD045" w14:textId="77777777" w:rsidR="00EA1ACC" w:rsidRPr="003C77F6" w:rsidRDefault="00EA1ACC" w:rsidP="00942F4C">
      <w:pPr>
        <w:spacing w:after="0"/>
        <w:rPr>
          <w:rFonts w:cstheme="minorHAnsi"/>
          <w:b/>
          <w:bCs/>
          <w:color w:val="4472C4" w:themeColor="accent1"/>
          <w:sz w:val="14"/>
          <w:szCs w:val="14"/>
          <w:u w:val="single"/>
        </w:rPr>
      </w:pPr>
      <w:r w:rsidRPr="003C77F6">
        <w:rPr>
          <w:rFonts w:cstheme="minorHAnsi"/>
          <w:b/>
          <w:bCs/>
          <w:color w:val="4472C4" w:themeColor="accent1"/>
          <w:sz w:val="14"/>
          <w:szCs w:val="14"/>
          <w:u w:val="single"/>
        </w:rPr>
        <w:t xml:space="preserve">PATIENT RIGHTS: </w:t>
      </w:r>
    </w:p>
    <w:p w14:paraId="2DE8C8FB" w14:textId="2EA3443E" w:rsidR="00942F4C" w:rsidRPr="003C77F6" w:rsidRDefault="00942F4C" w:rsidP="00942F4C">
      <w:pPr>
        <w:spacing w:after="0"/>
        <w:rPr>
          <w:rFonts w:cstheme="minorHAnsi"/>
          <w:sz w:val="14"/>
          <w:szCs w:val="14"/>
        </w:rPr>
      </w:pPr>
      <w:r w:rsidRPr="003C77F6">
        <w:rPr>
          <w:rFonts w:cstheme="minorHAnsi"/>
          <w:sz w:val="14"/>
          <w:szCs w:val="14"/>
        </w:rPr>
        <w:t xml:space="preserve">• Exercise these rights without regard to sex or cultural, economic, educational, or religious background or the source of payment for his/her care. </w:t>
      </w:r>
    </w:p>
    <w:p w14:paraId="7C1AFB1F" w14:textId="488AC608" w:rsidR="00942F4C" w:rsidRPr="003C77F6" w:rsidRDefault="00942F4C" w:rsidP="00942F4C">
      <w:pPr>
        <w:spacing w:after="0"/>
        <w:rPr>
          <w:rFonts w:cstheme="minorHAnsi"/>
          <w:sz w:val="14"/>
          <w:szCs w:val="14"/>
        </w:rPr>
      </w:pPr>
      <w:r w:rsidRPr="003C77F6">
        <w:rPr>
          <w:rFonts w:cstheme="minorHAnsi"/>
          <w:sz w:val="14"/>
          <w:szCs w:val="14"/>
        </w:rPr>
        <w:t xml:space="preserve">• Tracy Surgery Center complies with Applicable Federal civil rights laws and does not discriminate based on race, color, national origin, age, disability, or sex. </w:t>
      </w:r>
    </w:p>
    <w:p w14:paraId="1A0114C7" w14:textId="77777777" w:rsidR="00942F4C" w:rsidRPr="003C77F6" w:rsidRDefault="00942F4C" w:rsidP="00942F4C">
      <w:pPr>
        <w:spacing w:after="0"/>
        <w:rPr>
          <w:rFonts w:cstheme="minorHAnsi"/>
          <w:sz w:val="14"/>
          <w:szCs w:val="14"/>
        </w:rPr>
      </w:pPr>
      <w:r w:rsidRPr="003C77F6">
        <w:rPr>
          <w:rFonts w:cstheme="minorHAnsi"/>
          <w:sz w:val="14"/>
          <w:szCs w:val="14"/>
        </w:rPr>
        <w:t xml:space="preserve">• Treated with respect, consideration, and dignity. </w:t>
      </w:r>
    </w:p>
    <w:p w14:paraId="6B9E403F" w14:textId="77777777" w:rsidR="00942F4C" w:rsidRPr="003C77F6" w:rsidRDefault="00942F4C" w:rsidP="00942F4C">
      <w:pPr>
        <w:spacing w:after="0"/>
        <w:rPr>
          <w:rFonts w:cstheme="minorHAnsi"/>
          <w:sz w:val="14"/>
          <w:szCs w:val="14"/>
        </w:rPr>
      </w:pPr>
      <w:r w:rsidRPr="003C77F6">
        <w:rPr>
          <w:rFonts w:cstheme="minorHAnsi"/>
          <w:sz w:val="14"/>
          <w:szCs w:val="14"/>
        </w:rPr>
        <w:t xml:space="preserve">• Provided personal privacy, receive care in a safe setting, and be free from all forms of abuse and harassment. </w:t>
      </w:r>
    </w:p>
    <w:p w14:paraId="57925E50" w14:textId="77777777" w:rsidR="00942F4C" w:rsidRPr="003C77F6" w:rsidRDefault="00942F4C" w:rsidP="00942F4C">
      <w:pPr>
        <w:spacing w:after="0"/>
        <w:rPr>
          <w:rFonts w:cstheme="minorHAnsi"/>
          <w:sz w:val="14"/>
          <w:szCs w:val="14"/>
        </w:rPr>
      </w:pPr>
      <w:r w:rsidRPr="003C77F6">
        <w:rPr>
          <w:rFonts w:cstheme="minorHAnsi"/>
          <w:sz w:val="14"/>
          <w:szCs w:val="14"/>
        </w:rPr>
        <w:t xml:space="preserve">• Knowledge of the name of the physician who has primary responsibility for coordinating his/her care and the names and professional relationships of other physicians who will see him/her. </w:t>
      </w:r>
    </w:p>
    <w:p w14:paraId="15622611" w14:textId="390B5615" w:rsidR="00942F4C" w:rsidRPr="003C77F6" w:rsidRDefault="00942F4C" w:rsidP="00942F4C">
      <w:pPr>
        <w:spacing w:after="0"/>
        <w:rPr>
          <w:rFonts w:cstheme="minorHAnsi"/>
          <w:sz w:val="14"/>
          <w:szCs w:val="14"/>
        </w:rPr>
      </w:pPr>
      <w:r w:rsidRPr="003C77F6">
        <w:rPr>
          <w:rFonts w:cstheme="minorHAnsi"/>
          <w:sz w:val="14"/>
          <w:szCs w:val="14"/>
        </w:rPr>
        <w:t xml:space="preserve">• Communicate with health care professionals in his/her primary language, with Tracy Surgery center making a reasonable attempt to furnish a qualified interpreter. </w:t>
      </w:r>
    </w:p>
    <w:p w14:paraId="511E43B0" w14:textId="77777777" w:rsidR="00942F4C" w:rsidRPr="003C77F6" w:rsidRDefault="00942F4C" w:rsidP="00942F4C">
      <w:pPr>
        <w:spacing w:after="0"/>
        <w:rPr>
          <w:rFonts w:cstheme="minorHAnsi"/>
          <w:sz w:val="14"/>
          <w:szCs w:val="14"/>
        </w:rPr>
      </w:pPr>
      <w:r w:rsidRPr="003C77F6">
        <w:rPr>
          <w:rFonts w:cstheme="minorHAnsi"/>
          <w:sz w:val="14"/>
          <w:szCs w:val="14"/>
        </w:rPr>
        <w:t xml:space="preserve">• Receive information from his/her physician about his illness, his/her course of treatment and his/her prospects for recovery in terms that he/she can understand. </w:t>
      </w:r>
    </w:p>
    <w:p w14:paraId="22CFDB73" w14:textId="338945C2" w:rsidR="00942F4C" w:rsidRPr="003C77F6" w:rsidRDefault="00942F4C" w:rsidP="00942F4C">
      <w:pPr>
        <w:spacing w:after="0"/>
        <w:rPr>
          <w:rFonts w:cstheme="minorHAnsi"/>
          <w:sz w:val="14"/>
          <w:szCs w:val="14"/>
        </w:rPr>
      </w:pPr>
      <w:r w:rsidRPr="003C77F6">
        <w:rPr>
          <w:rFonts w:cstheme="minorHAnsi"/>
          <w:sz w:val="14"/>
          <w:szCs w:val="14"/>
        </w:rPr>
        <w:t xml:space="preserve">• Receive as much information from his/her physician about any proposed treatment or procedure as he/she may need </w:t>
      </w:r>
      <w:r w:rsidR="0013390B" w:rsidRPr="003C77F6">
        <w:rPr>
          <w:rFonts w:cstheme="minorHAnsi"/>
          <w:sz w:val="14"/>
          <w:szCs w:val="14"/>
        </w:rPr>
        <w:t>to</w:t>
      </w:r>
      <w:r w:rsidRPr="003C77F6">
        <w:rPr>
          <w:rFonts w:cstheme="minorHAnsi"/>
          <w:sz w:val="14"/>
          <w:szCs w:val="14"/>
        </w:rPr>
        <w:t xml:space="preserve"> give informed consent or to refuse this course of treatment. Except in emergencies this information shall include a description of the procedure or treatment, the medically significant risks involved in each, and to know the name of the person who will carry out the procedure or treatment.</w:t>
      </w:r>
    </w:p>
    <w:p w14:paraId="5740C7F6" w14:textId="77777777" w:rsidR="00942F4C" w:rsidRPr="003C77F6" w:rsidRDefault="00942F4C" w:rsidP="00942F4C">
      <w:pPr>
        <w:spacing w:after="0"/>
        <w:rPr>
          <w:rFonts w:cstheme="minorHAnsi"/>
          <w:sz w:val="14"/>
          <w:szCs w:val="14"/>
        </w:rPr>
      </w:pPr>
      <w:r w:rsidRPr="003C77F6">
        <w:rPr>
          <w:rFonts w:cstheme="minorHAnsi"/>
          <w:sz w:val="14"/>
          <w:szCs w:val="14"/>
        </w:rPr>
        <w:t xml:space="preserve">• Actively participate in decisions regarding his/her medical care to the extent permitted by law, this includes the right to refuse treatment or change his/her primary physician. </w:t>
      </w:r>
    </w:p>
    <w:p w14:paraId="42214447" w14:textId="1F5AE2A0" w:rsidR="00942F4C" w:rsidRPr="003C77F6" w:rsidRDefault="00942F4C" w:rsidP="00942F4C">
      <w:pPr>
        <w:spacing w:after="0"/>
        <w:rPr>
          <w:rFonts w:cstheme="minorHAnsi"/>
          <w:sz w:val="14"/>
          <w:szCs w:val="14"/>
        </w:rPr>
      </w:pPr>
      <w:r w:rsidRPr="003C77F6">
        <w:rPr>
          <w:rFonts w:cstheme="minorHAnsi"/>
          <w:sz w:val="14"/>
          <w:szCs w:val="14"/>
        </w:rPr>
        <w:t xml:space="preserve">• Full consideration for privacy concerning his/her medical care program. Case discussion, consultation, examination, and treatment are confidential and should be conducted discreetly. The patient has the right to be advised as to the reason for the presence of any individual. </w:t>
      </w:r>
    </w:p>
    <w:p w14:paraId="3FB600F8" w14:textId="37F88D52" w:rsidR="00942F4C" w:rsidRPr="003C77F6" w:rsidRDefault="00942F4C" w:rsidP="00942F4C">
      <w:pPr>
        <w:spacing w:after="0"/>
        <w:rPr>
          <w:rFonts w:cstheme="minorHAnsi"/>
          <w:sz w:val="14"/>
          <w:szCs w:val="14"/>
        </w:rPr>
      </w:pPr>
      <w:r w:rsidRPr="003C77F6">
        <w:rPr>
          <w:rFonts w:cstheme="minorHAnsi"/>
          <w:sz w:val="14"/>
          <w:szCs w:val="14"/>
        </w:rPr>
        <w:t xml:space="preserve">• Confidential treatment of all communication and records pertaining to his/her care and his/her stay at Tracy Surgery Center. His/her written permission shall be obtained before his/her medical record can be made available to anyone not directly concerned with his/her care, except when release is required by law. </w:t>
      </w:r>
    </w:p>
    <w:p w14:paraId="4CA83A03" w14:textId="77777777" w:rsidR="00942F4C" w:rsidRPr="003C77F6" w:rsidRDefault="00942F4C" w:rsidP="00942F4C">
      <w:pPr>
        <w:spacing w:after="0"/>
        <w:rPr>
          <w:rFonts w:cstheme="minorHAnsi"/>
          <w:sz w:val="14"/>
          <w:szCs w:val="14"/>
        </w:rPr>
      </w:pPr>
      <w:r w:rsidRPr="003C77F6">
        <w:rPr>
          <w:rFonts w:cstheme="minorHAnsi"/>
          <w:sz w:val="14"/>
          <w:szCs w:val="14"/>
        </w:rPr>
        <w:t xml:space="preserve">• Reasonable responses to any reasonable request he/she may make for service. </w:t>
      </w:r>
    </w:p>
    <w:p w14:paraId="6B11240D" w14:textId="77777777" w:rsidR="00053B8D" w:rsidRPr="003C77F6" w:rsidRDefault="00942F4C" w:rsidP="00942F4C">
      <w:pPr>
        <w:spacing w:after="0"/>
        <w:rPr>
          <w:rFonts w:cstheme="minorHAnsi"/>
          <w:sz w:val="14"/>
          <w:szCs w:val="14"/>
        </w:rPr>
      </w:pPr>
      <w:r w:rsidRPr="003C77F6">
        <w:rPr>
          <w:rFonts w:cstheme="minorHAnsi"/>
          <w:sz w:val="14"/>
          <w:szCs w:val="14"/>
        </w:rPr>
        <w:t>• Availability of methods for expressing grievances or suggestions through direct communication or patient satisfaction surveys.</w:t>
      </w:r>
      <w:r w:rsidR="00053B8D" w:rsidRPr="003C77F6">
        <w:rPr>
          <w:rFonts w:cstheme="minorHAnsi"/>
          <w:sz w:val="14"/>
          <w:szCs w:val="14"/>
        </w:rPr>
        <w:t xml:space="preserve"> </w:t>
      </w:r>
    </w:p>
    <w:p w14:paraId="38ED225E" w14:textId="4CD6732D" w:rsidR="00053B8D" w:rsidRPr="003C77F6" w:rsidRDefault="004C72BB" w:rsidP="00942F4C">
      <w:pPr>
        <w:spacing w:after="0"/>
        <w:rPr>
          <w:rFonts w:cstheme="minorHAnsi"/>
          <w:sz w:val="14"/>
          <w:szCs w:val="14"/>
        </w:rPr>
      </w:pPr>
      <w:r w:rsidRPr="003C77F6">
        <w:rPr>
          <w:rFonts w:cstheme="minorHAnsi"/>
          <w:sz w:val="14"/>
          <w:szCs w:val="14"/>
        </w:rPr>
        <w:t>• Leave</w:t>
      </w:r>
      <w:r w:rsidR="00053B8D" w:rsidRPr="003C77F6">
        <w:rPr>
          <w:rFonts w:cstheme="minorHAnsi"/>
          <w:sz w:val="14"/>
          <w:szCs w:val="14"/>
        </w:rPr>
        <w:t xml:space="preserve"> Tracy Surgery Center even against the advice of his/her physician. </w:t>
      </w:r>
    </w:p>
    <w:p w14:paraId="12FF0045" w14:textId="77777777" w:rsidR="00053B8D" w:rsidRPr="003C77F6" w:rsidRDefault="00053B8D" w:rsidP="00942F4C">
      <w:pPr>
        <w:spacing w:after="0"/>
        <w:rPr>
          <w:rFonts w:cstheme="minorHAnsi"/>
          <w:sz w:val="14"/>
          <w:szCs w:val="14"/>
        </w:rPr>
      </w:pPr>
      <w:r w:rsidRPr="003C77F6">
        <w:rPr>
          <w:rFonts w:cstheme="minorHAnsi"/>
          <w:sz w:val="14"/>
          <w:szCs w:val="14"/>
        </w:rPr>
        <w:t xml:space="preserve">• Reasonable continuity of care and to know in advance the time and location of appointment as well as the physician providing the care. </w:t>
      </w:r>
    </w:p>
    <w:p w14:paraId="79E5D405" w14:textId="77777777" w:rsidR="00FB3DAD" w:rsidRPr="003C77F6" w:rsidRDefault="00053B8D" w:rsidP="00942F4C">
      <w:pPr>
        <w:spacing w:after="0"/>
        <w:rPr>
          <w:rFonts w:cstheme="minorHAnsi"/>
          <w:sz w:val="14"/>
          <w:szCs w:val="14"/>
        </w:rPr>
      </w:pPr>
      <w:r w:rsidRPr="003C77F6">
        <w:rPr>
          <w:rFonts w:cstheme="minorHAnsi"/>
          <w:sz w:val="14"/>
          <w:szCs w:val="14"/>
        </w:rPr>
        <w:t xml:space="preserve">• Be advised if Tracy Surgery Center/personal physician proposes to engage in or perform human experimentation affecting his/her care of treatment; the patient has the right to refuse to participate in such research projects. </w:t>
      </w:r>
    </w:p>
    <w:p w14:paraId="4B1DCCD4" w14:textId="7948D379" w:rsidR="00053B8D" w:rsidRPr="003C77F6" w:rsidRDefault="00053B8D" w:rsidP="00942F4C">
      <w:pPr>
        <w:spacing w:after="0"/>
        <w:rPr>
          <w:rFonts w:cstheme="minorHAnsi"/>
          <w:sz w:val="14"/>
          <w:szCs w:val="14"/>
        </w:rPr>
      </w:pPr>
      <w:r w:rsidRPr="003C77F6">
        <w:rPr>
          <w:rFonts w:cstheme="minorHAnsi"/>
          <w:sz w:val="14"/>
          <w:szCs w:val="14"/>
        </w:rPr>
        <w:t xml:space="preserve">• Be informed by his/her physician or a delegate of his/her physician of his/her continuing health care requirements following his/her discharge from the surgery center. </w:t>
      </w:r>
    </w:p>
    <w:p w14:paraId="1E23A124" w14:textId="44494D0D" w:rsidR="00053B8D" w:rsidRPr="003C77F6" w:rsidRDefault="00053B8D" w:rsidP="00942F4C">
      <w:pPr>
        <w:spacing w:after="0"/>
        <w:rPr>
          <w:rFonts w:cstheme="minorHAnsi"/>
          <w:sz w:val="14"/>
          <w:szCs w:val="14"/>
        </w:rPr>
      </w:pPr>
      <w:r w:rsidRPr="003C77F6">
        <w:rPr>
          <w:rFonts w:cstheme="minorHAnsi"/>
          <w:sz w:val="14"/>
          <w:szCs w:val="14"/>
        </w:rPr>
        <w:t xml:space="preserve">• Receive an explanation of fees for service and payment policies. </w:t>
      </w:r>
    </w:p>
    <w:p w14:paraId="57232750" w14:textId="0E752328" w:rsidR="00053B8D" w:rsidRPr="003C77F6" w:rsidRDefault="00053B8D" w:rsidP="00942F4C">
      <w:pPr>
        <w:spacing w:after="0"/>
        <w:rPr>
          <w:rFonts w:cstheme="minorHAnsi"/>
          <w:sz w:val="14"/>
          <w:szCs w:val="14"/>
        </w:rPr>
      </w:pPr>
      <w:r w:rsidRPr="003C77F6">
        <w:rPr>
          <w:rFonts w:cstheme="minorHAnsi"/>
          <w:sz w:val="14"/>
          <w:szCs w:val="14"/>
        </w:rPr>
        <w:t xml:space="preserve">• Know which Tracy Surgery Center rules and policies apply to his/her conduct and responsibilities as a patient. </w:t>
      </w:r>
    </w:p>
    <w:p w14:paraId="6A0F75C9" w14:textId="6E268758" w:rsidR="00053B8D" w:rsidRPr="003C77F6" w:rsidRDefault="00053B8D" w:rsidP="00942F4C">
      <w:pPr>
        <w:spacing w:after="0"/>
        <w:rPr>
          <w:rFonts w:cstheme="minorHAnsi"/>
          <w:sz w:val="14"/>
          <w:szCs w:val="14"/>
        </w:rPr>
      </w:pPr>
      <w:r w:rsidRPr="003C77F6">
        <w:rPr>
          <w:rFonts w:cstheme="minorHAnsi"/>
          <w:sz w:val="14"/>
          <w:szCs w:val="14"/>
        </w:rPr>
        <w:t xml:space="preserve">• Have all patient rights apply to the person who may have legal responsibility to make decisions regarding medical care on behalf of the patient. </w:t>
      </w:r>
    </w:p>
    <w:p w14:paraId="30FA0074" w14:textId="77777777" w:rsidR="00053B8D" w:rsidRPr="003C77F6" w:rsidRDefault="00053B8D" w:rsidP="00942F4C">
      <w:pPr>
        <w:spacing w:after="0"/>
        <w:rPr>
          <w:rFonts w:cstheme="minorHAnsi"/>
          <w:sz w:val="14"/>
          <w:szCs w:val="14"/>
        </w:rPr>
      </w:pPr>
      <w:r w:rsidRPr="003C77F6">
        <w:rPr>
          <w:rFonts w:cstheme="minorHAnsi"/>
          <w:sz w:val="14"/>
          <w:szCs w:val="14"/>
        </w:rPr>
        <w:t xml:space="preserve">• Be advised of the services available at Tracy Surgery Center include ambulatory surgical services, capability of 23-hour care, and minimal lab studies. </w:t>
      </w:r>
    </w:p>
    <w:p w14:paraId="6EE85F63" w14:textId="3C32943B" w:rsidR="00EA1ACC" w:rsidRPr="003C77F6" w:rsidRDefault="00053B8D" w:rsidP="00942F4C">
      <w:pPr>
        <w:spacing w:after="0"/>
        <w:rPr>
          <w:rFonts w:cstheme="minorHAnsi"/>
          <w:sz w:val="14"/>
          <w:szCs w:val="14"/>
        </w:rPr>
      </w:pPr>
      <w:r w:rsidRPr="003C77F6">
        <w:rPr>
          <w:rFonts w:cstheme="minorHAnsi"/>
          <w:sz w:val="14"/>
          <w:szCs w:val="14"/>
        </w:rPr>
        <w:t xml:space="preserve">• Knowledge of provisions for 23-hour care and extended post-anesthesia care arranged in advance for patients having surgical procedures. </w:t>
      </w:r>
    </w:p>
    <w:p w14:paraId="4464E19A" w14:textId="47B11110" w:rsidR="00EA1ACC" w:rsidRPr="003C77F6" w:rsidRDefault="00EA1ACC" w:rsidP="00942F4C">
      <w:pPr>
        <w:spacing w:after="0"/>
        <w:rPr>
          <w:rFonts w:cstheme="minorHAnsi"/>
          <w:b/>
          <w:bCs/>
          <w:color w:val="4472C4" w:themeColor="accent1"/>
          <w:sz w:val="14"/>
          <w:szCs w:val="14"/>
          <w:u w:val="single"/>
        </w:rPr>
      </w:pPr>
      <w:r w:rsidRPr="003C77F6">
        <w:rPr>
          <w:rFonts w:cstheme="minorHAnsi"/>
          <w:b/>
          <w:bCs/>
          <w:color w:val="4472C4" w:themeColor="accent1"/>
          <w:sz w:val="14"/>
          <w:szCs w:val="14"/>
          <w:u w:val="single"/>
        </w:rPr>
        <w:t>PATIENT RESPONSIBILITIES:</w:t>
      </w:r>
    </w:p>
    <w:p w14:paraId="7C977EBC" w14:textId="752FC351" w:rsidR="00053B8D" w:rsidRPr="003C77F6" w:rsidRDefault="00053B8D" w:rsidP="00942F4C">
      <w:pPr>
        <w:spacing w:after="0"/>
        <w:rPr>
          <w:rFonts w:cstheme="minorHAnsi"/>
          <w:sz w:val="14"/>
          <w:szCs w:val="14"/>
        </w:rPr>
      </w:pPr>
      <w:r w:rsidRPr="003C77F6">
        <w:rPr>
          <w:rFonts w:cstheme="minorHAnsi"/>
          <w:sz w:val="14"/>
          <w:szCs w:val="14"/>
        </w:rPr>
        <w:t xml:space="preserve">• To read and understand all permits and/or consents you sign. If you do not understand, it is your responsibility to ask the nurse or physician for clarification. </w:t>
      </w:r>
    </w:p>
    <w:p w14:paraId="3F2B1190" w14:textId="77777777" w:rsidR="00053B8D" w:rsidRPr="003C77F6" w:rsidRDefault="00053B8D" w:rsidP="00942F4C">
      <w:pPr>
        <w:spacing w:after="0"/>
        <w:rPr>
          <w:rFonts w:cstheme="minorHAnsi"/>
          <w:sz w:val="14"/>
          <w:szCs w:val="14"/>
        </w:rPr>
      </w:pPr>
      <w:r w:rsidRPr="003C77F6">
        <w:rPr>
          <w:rFonts w:cstheme="minorHAnsi"/>
          <w:sz w:val="14"/>
          <w:szCs w:val="14"/>
        </w:rPr>
        <w:t xml:space="preserve">• To provide, to the best of your knowledge, accurate and complete information regarding your health, medications (including over the counter products and dietary supplements) any allergies or sensitivities, and past treatments. </w:t>
      </w:r>
    </w:p>
    <w:p w14:paraId="2546245A" w14:textId="77777777" w:rsidR="00053B8D" w:rsidRPr="003C77F6" w:rsidRDefault="00053B8D" w:rsidP="00942F4C">
      <w:pPr>
        <w:spacing w:after="0"/>
        <w:rPr>
          <w:rFonts w:cstheme="minorHAnsi"/>
          <w:sz w:val="14"/>
          <w:szCs w:val="14"/>
        </w:rPr>
      </w:pPr>
      <w:r w:rsidRPr="003C77F6">
        <w:rPr>
          <w:rFonts w:cstheme="minorHAnsi"/>
          <w:sz w:val="14"/>
          <w:szCs w:val="14"/>
        </w:rPr>
        <w:t xml:space="preserve">• To follow any pre-operative written or oral instructions, and treatment plan from your physician provider and surgical center. </w:t>
      </w:r>
    </w:p>
    <w:p w14:paraId="4287B930" w14:textId="77777777" w:rsidR="00053B8D" w:rsidRPr="003C77F6" w:rsidRDefault="00053B8D" w:rsidP="00942F4C">
      <w:pPr>
        <w:spacing w:after="0"/>
        <w:rPr>
          <w:rFonts w:cstheme="minorHAnsi"/>
          <w:sz w:val="14"/>
          <w:szCs w:val="14"/>
        </w:rPr>
      </w:pPr>
      <w:r w:rsidRPr="003C77F6">
        <w:rPr>
          <w:rFonts w:cstheme="minorHAnsi"/>
          <w:sz w:val="14"/>
          <w:szCs w:val="14"/>
        </w:rPr>
        <w:t xml:space="preserve">• To notify the physician or surgical center if these instructions have not been followed. </w:t>
      </w:r>
    </w:p>
    <w:p w14:paraId="727D6F60" w14:textId="77777777" w:rsidR="00053B8D" w:rsidRPr="003C77F6" w:rsidRDefault="00053B8D" w:rsidP="00942F4C">
      <w:pPr>
        <w:spacing w:after="0"/>
        <w:rPr>
          <w:rFonts w:cstheme="minorHAnsi"/>
          <w:sz w:val="14"/>
          <w:szCs w:val="14"/>
        </w:rPr>
      </w:pPr>
      <w:r w:rsidRPr="003C77F6">
        <w:rPr>
          <w:rFonts w:cstheme="minorHAnsi"/>
          <w:sz w:val="14"/>
          <w:szCs w:val="14"/>
        </w:rPr>
        <w:t xml:space="preserve">• To provide an adult to transport you home after surgery if you have received medications and/or anesthesia. </w:t>
      </w:r>
    </w:p>
    <w:p w14:paraId="46839113" w14:textId="40615EC5" w:rsidR="00053B8D" w:rsidRPr="003C77F6" w:rsidRDefault="00053B8D" w:rsidP="00942F4C">
      <w:pPr>
        <w:spacing w:after="0"/>
        <w:rPr>
          <w:rFonts w:cstheme="minorHAnsi"/>
          <w:sz w:val="14"/>
          <w:szCs w:val="14"/>
        </w:rPr>
      </w:pPr>
      <w:r w:rsidRPr="003C77F6">
        <w:rPr>
          <w:rFonts w:cstheme="minorHAnsi"/>
          <w:sz w:val="14"/>
          <w:szCs w:val="14"/>
        </w:rPr>
        <w:t xml:space="preserve">• To provide for someone to be responsible for your care for the first 24 hours after your procedure. </w:t>
      </w:r>
    </w:p>
    <w:p w14:paraId="519A77AD" w14:textId="77777777" w:rsidR="00053B8D" w:rsidRPr="003C77F6" w:rsidRDefault="00053B8D" w:rsidP="00942F4C">
      <w:pPr>
        <w:spacing w:after="0"/>
        <w:rPr>
          <w:rFonts w:cstheme="minorHAnsi"/>
          <w:sz w:val="14"/>
          <w:szCs w:val="14"/>
        </w:rPr>
      </w:pPr>
      <w:r w:rsidRPr="003C77F6">
        <w:rPr>
          <w:rFonts w:cstheme="minorHAnsi"/>
          <w:sz w:val="14"/>
          <w:szCs w:val="14"/>
        </w:rPr>
        <w:t xml:space="preserve">• Inform your physician provider about any living will, medical power of attorney or other directive that could affect your care. </w:t>
      </w:r>
    </w:p>
    <w:p w14:paraId="093BBD4A" w14:textId="77777777" w:rsidR="00FB3DAD" w:rsidRPr="003C77F6" w:rsidRDefault="00053B8D" w:rsidP="00942F4C">
      <w:pPr>
        <w:spacing w:after="0"/>
        <w:rPr>
          <w:rFonts w:cstheme="minorHAnsi"/>
          <w:sz w:val="14"/>
          <w:szCs w:val="14"/>
        </w:rPr>
      </w:pPr>
      <w:r w:rsidRPr="003C77F6">
        <w:rPr>
          <w:rFonts w:cstheme="minorHAnsi"/>
          <w:sz w:val="14"/>
          <w:szCs w:val="14"/>
        </w:rPr>
        <w:t xml:space="preserve">• To follow carefully any written or verbal post-op instructions from your physician(s) or nurse. </w:t>
      </w:r>
    </w:p>
    <w:p w14:paraId="1DC3BA1F" w14:textId="0103C8D1" w:rsidR="00053B8D" w:rsidRPr="003C77F6" w:rsidRDefault="00053B8D" w:rsidP="00942F4C">
      <w:pPr>
        <w:spacing w:after="0"/>
        <w:rPr>
          <w:rFonts w:cstheme="minorHAnsi"/>
          <w:sz w:val="14"/>
          <w:szCs w:val="14"/>
        </w:rPr>
      </w:pPr>
      <w:r w:rsidRPr="003C77F6">
        <w:rPr>
          <w:rFonts w:cstheme="minorHAnsi"/>
          <w:sz w:val="14"/>
          <w:szCs w:val="14"/>
        </w:rPr>
        <w:t xml:space="preserve">• To contact your physician regarding any post-operative question or problem. </w:t>
      </w:r>
    </w:p>
    <w:p w14:paraId="2BACE1FE" w14:textId="77777777" w:rsidR="00053B8D" w:rsidRPr="003C77F6" w:rsidRDefault="00053B8D" w:rsidP="00942F4C">
      <w:pPr>
        <w:spacing w:after="0"/>
        <w:rPr>
          <w:rFonts w:cstheme="minorHAnsi"/>
          <w:sz w:val="14"/>
          <w:szCs w:val="14"/>
        </w:rPr>
      </w:pPr>
      <w:r w:rsidRPr="003C77F6">
        <w:rPr>
          <w:rFonts w:cstheme="minorHAnsi"/>
          <w:sz w:val="14"/>
          <w:szCs w:val="14"/>
        </w:rPr>
        <w:t xml:space="preserve">• Be respectful of all the health care providers and staff as well as other patients. </w:t>
      </w:r>
    </w:p>
    <w:p w14:paraId="56066223" w14:textId="77777777" w:rsidR="00053B8D" w:rsidRPr="003C77F6" w:rsidRDefault="00053B8D" w:rsidP="00942F4C">
      <w:pPr>
        <w:spacing w:after="0"/>
        <w:rPr>
          <w:rFonts w:cstheme="minorHAnsi"/>
          <w:sz w:val="14"/>
          <w:szCs w:val="14"/>
        </w:rPr>
      </w:pPr>
      <w:r w:rsidRPr="003C77F6">
        <w:rPr>
          <w:rFonts w:cstheme="minorHAnsi"/>
          <w:sz w:val="14"/>
          <w:szCs w:val="14"/>
        </w:rPr>
        <w:t xml:space="preserve">• To assure all financial obligations for services are fulfilled as promptly as possible and assume ultimate responsibility for payment regardless of insurance coverage. </w:t>
      </w:r>
    </w:p>
    <w:p w14:paraId="1EC2FE39" w14:textId="28B9F8BE" w:rsidR="00C330F6" w:rsidRPr="003C77F6" w:rsidRDefault="00053B8D" w:rsidP="00942F4C">
      <w:pPr>
        <w:spacing w:after="0"/>
        <w:rPr>
          <w:rFonts w:cstheme="minorHAnsi"/>
          <w:sz w:val="14"/>
          <w:szCs w:val="14"/>
        </w:rPr>
      </w:pPr>
      <w:r w:rsidRPr="003C77F6">
        <w:rPr>
          <w:rFonts w:cstheme="minorHAnsi"/>
          <w:sz w:val="14"/>
          <w:szCs w:val="14"/>
        </w:rPr>
        <w:t>• To notify the surgical center if you feel any rights have been violated, or if you have a complaint or a suggestion for improvement by contacting the Administrator, or by returning your patient satisfaction survey form.</w:t>
      </w:r>
    </w:p>
    <w:p w14:paraId="65386E7F" w14:textId="20697850" w:rsidR="00963B4D" w:rsidRPr="003C77F6" w:rsidRDefault="00EA1ACC" w:rsidP="00942F4C">
      <w:pPr>
        <w:spacing w:after="0"/>
        <w:rPr>
          <w:rFonts w:cstheme="minorHAnsi"/>
          <w:b/>
          <w:bCs/>
          <w:color w:val="4472C4" w:themeColor="accent1"/>
          <w:sz w:val="14"/>
          <w:szCs w:val="14"/>
          <w:u w:val="single"/>
        </w:rPr>
      </w:pPr>
      <w:r w:rsidRPr="003C77F6">
        <w:rPr>
          <w:rFonts w:cstheme="minorHAnsi"/>
          <w:b/>
          <w:bCs/>
          <w:color w:val="4472C4" w:themeColor="accent1"/>
          <w:sz w:val="14"/>
          <w:szCs w:val="14"/>
          <w:u w:val="single"/>
        </w:rPr>
        <w:t xml:space="preserve">OUR SURGERY CENTER’S </w:t>
      </w:r>
      <w:r w:rsidR="004C72BB" w:rsidRPr="003C77F6">
        <w:rPr>
          <w:rFonts w:cstheme="minorHAnsi"/>
          <w:b/>
          <w:bCs/>
          <w:color w:val="4472C4" w:themeColor="accent1"/>
          <w:sz w:val="14"/>
          <w:szCs w:val="14"/>
          <w:u w:val="single"/>
        </w:rPr>
        <w:t>GREIVANCE</w:t>
      </w:r>
      <w:r w:rsidRPr="003C77F6">
        <w:rPr>
          <w:rFonts w:cstheme="minorHAnsi"/>
          <w:b/>
          <w:bCs/>
          <w:color w:val="4472C4" w:themeColor="accent1"/>
          <w:sz w:val="14"/>
          <w:szCs w:val="14"/>
          <w:u w:val="single"/>
        </w:rPr>
        <w:t xml:space="preserve"> POLICY:</w:t>
      </w:r>
    </w:p>
    <w:p w14:paraId="03D4D2E5" w14:textId="2308F01C" w:rsidR="00053B8D" w:rsidRPr="003C77F6" w:rsidRDefault="00963B4D" w:rsidP="0093256A">
      <w:pPr>
        <w:spacing w:after="0"/>
        <w:rPr>
          <w:rFonts w:cstheme="minorHAnsi"/>
          <w:sz w:val="14"/>
          <w:szCs w:val="14"/>
        </w:rPr>
      </w:pPr>
      <w:r w:rsidRPr="003C77F6">
        <w:rPr>
          <w:rFonts w:cstheme="minorHAnsi"/>
          <w:sz w:val="14"/>
          <w:szCs w:val="14"/>
        </w:rPr>
        <w:t xml:space="preserve">Persons who have a concern or grievance regarding </w:t>
      </w:r>
      <w:r w:rsidR="00300CC3" w:rsidRPr="003C77F6">
        <w:rPr>
          <w:rFonts w:cstheme="minorHAnsi"/>
          <w:sz w:val="14"/>
          <w:szCs w:val="14"/>
        </w:rPr>
        <w:t>Tracy</w:t>
      </w:r>
      <w:r w:rsidRPr="003C77F6">
        <w:rPr>
          <w:rFonts w:cstheme="minorHAnsi"/>
          <w:sz w:val="14"/>
          <w:szCs w:val="14"/>
        </w:rPr>
        <w:t xml:space="preserve"> Surgery Center</w:t>
      </w:r>
      <w:r w:rsidR="00300CC3" w:rsidRPr="003C77F6">
        <w:rPr>
          <w:rFonts w:cstheme="minorHAnsi"/>
          <w:sz w:val="14"/>
          <w:szCs w:val="14"/>
        </w:rPr>
        <w:t xml:space="preserve">, including but not limited to </w:t>
      </w:r>
      <w:r w:rsidRPr="003C77F6">
        <w:rPr>
          <w:rFonts w:cstheme="minorHAnsi"/>
          <w:sz w:val="14"/>
          <w:szCs w:val="14"/>
        </w:rPr>
        <w:t>decisions regarding admission, treatment, discharge, denial of services, quality of services, courtesy of personnel or any other issue are encouraged to contact the Administrator</w:t>
      </w:r>
      <w:r w:rsidR="00300CC3" w:rsidRPr="003C77F6">
        <w:rPr>
          <w:rFonts w:cstheme="minorHAnsi"/>
          <w:sz w:val="14"/>
          <w:szCs w:val="14"/>
        </w:rPr>
        <w:t xml:space="preserve"> at (209) 836-5680,</w:t>
      </w:r>
      <w:r w:rsidRPr="003C77F6">
        <w:rPr>
          <w:rFonts w:cstheme="minorHAnsi"/>
          <w:sz w:val="14"/>
          <w:szCs w:val="14"/>
        </w:rPr>
        <w:t xml:space="preserve"> or write a statement to:</w:t>
      </w:r>
      <w:r w:rsidR="00300CC3" w:rsidRPr="003C77F6">
        <w:rPr>
          <w:rFonts w:cstheme="minorHAnsi"/>
          <w:sz w:val="14"/>
          <w:szCs w:val="14"/>
        </w:rPr>
        <w:t xml:space="preserve"> </w:t>
      </w:r>
      <w:r w:rsidRPr="003C77F6">
        <w:rPr>
          <w:rFonts w:cstheme="minorHAnsi"/>
          <w:color w:val="4472C4" w:themeColor="accent1"/>
          <w:sz w:val="14"/>
          <w:szCs w:val="14"/>
        </w:rPr>
        <w:t>Tracy Surgery Center</w:t>
      </w:r>
    </w:p>
    <w:p w14:paraId="1F3EA1AC" w14:textId="11046943" w:rsidR="00300CC3" w:rsidRPr="003C77F6" w:rsidRDefault="00300CC3" w:rsidP="0093256A">
      <w:pPr>
        <w:spacing w:after="0"/>
        <w:jc w:val="center"/>
        <w:rPr>
          <w:rFonts w:cstheme="minorHAnsi"/>
          <w:color w:val="4472C4" w:themeColor="accent1"/>
          <w:sz w:val="14"/>
          <w:szCs w:val="14"/>
        </w:rPr>
      </w:pPr>
      <w:r w:rsidRPr="003C77F6">
        <w:rPr>
          <w:rFonts w:cstheme="minorHAnsi"/>
          <w:color w:val="4472C4" w:themeColor="accent1"/>
          <w:sz w:val="14"/>
          <w:szCs w:val="14"/>
        </w:rPr>
        <w:t>ATTN: Administrator</w:t>
      </w:r>
    </w:p>
    <w:p w14:paraId="4E479E60" w14:textId="6B09E3B8" w:rsidR="00963B4D" w:rsidRPr="003C77F6" w:rsidRDefault="00963B4D" w:rsidP="0093256A">
      <w:pPr>
        <w:spacing w:after="0"/>
        <w:jc w:val="center"/>
        <w:rPr>
          <w:rFonts w:cstheme="minorHAnsi"/>
          <w:color w:val="4472C4" w:themeColor="accent1"/>
          <w:sz w:val="14"/>
          <w:szCs w:val="14"/>
        </w:rPr>
      </w:pPr>
      <w:r w:rsidRPr="003C77F6">
        <w:rPr>
          <w:rFonts w:cstheme="minorHAnsi"/>
          <w:color w:val="4472C4" w:themeColor="accent1"/>
          <w:sz w:val="14"/>
          <w:szCs w:val="14"/>
        </w:rPr>
        <w:t>2160 W Grant Line Road, Suite 120</w:t>
      </w:r>
    </w:p>
    <w:p w14:paraId="7610F551" w14:textId="77777777" w:rsidR="00963B4D" w:rsidRPr="003C77F6" w:rsidRDefault="00963B4D" w:rsidP="0093256A">
      <w:pPr>
        <w:spacing w:after="0"/>
        <w:jc w:val="center"/>
        <w:rPr>
          <w:rFonts w:cstheme="minorHAnsi"/>
          <w:color w:val="4472C4" w:themeColor="accent1"/>
          <w:sz w:val="14"/>
          <w:szCs w:val="14"/>
        </w:rPr>
      </w:pPr>
      <w:r w:rsidRPr="003C77F6">
        <w:rPr>
          <w:rFonts w:cstheme="minorHAnsi"/>
          <w:color w:val="4472C4" w:themeColor="accent1"/>
          <w:sz w:val="14"/>
          <w:szCs w:val="14"/>
        </w:rPr>
        <w:t>Tracy, CA 95377</w:t>
      </w:r>
    </w:p>
    <w:p w14:paraId="05166453" w14:textId="4DE8B5FC" w:rsidR="00300CC3" w:rsidRPr="003C77F6" w:rsidRDefault="00963B4D" w:rsidP="00E8713D">
      <w:pPr>
        <w:spacing w:after="0"/>
        <w:rPr>
          <w:rFonts w:cstheme="minorHAnsi"/>
          <w:sz w:val="14"/>
          <w:szCs w:val="14"/>
        </w:rPr>
      </w:pPr>
      <w:r w:rsidRPr="003C77F6">
        <w:rPr>
          <w:rFonts w:cstheme="minorHAnsi"/>
          <w:sz w:val="14"/>
          <w:szCs w:val="14"/>
        </w:rPr>
        <w:t xml:space="preserve">Tracy Surgery Center is Medicare Certified and is accredited by the Accreditation Association for Ambulatory Health Care, Inc. Any complaints regarding services provided at </w:t>
      </w:r>
      <w:r w:rsidR="00300CC3" w:rsidRPr="003C77F6">
        <w:rPr>
          <w:rFonts w:cstheme="minorHAnsi"/>
          <w:sz w:val="14"/>
          <w:szCs w:val="14"/>
        </w:rPr>
        <w:t>Tracy</w:t>
      </w:r>
      <w:r w:rsidRPr="003C77F6">
        <w:rPr>
          <w:rFonts w:cstheme="minorHAnsi"/>
          <w:sz w:val="14"/>
          <w:szCs w:val="14"/>
        </w:rPr>
        <w:t xml:space="preserve"> Surgery Center can be directed in writing or by telephone to: </w:t>
      </w:r>
      <w:r w:rsidR="00E8713D" w:rsidRPr="003C77F6">
        <w:rPr>
          <w:rFonts w:cstheme="minorHAnsi"/>
          <w:sz w:val="14"/>
          <w:szCs w:val="14"/>
        </w:rPr>
        <w:t xml:space="preserve">     </w:t>
      </w:r>
      <w:r w:rsidR="00BA0B4F">
        <w:rPr>
          <w:rFonts w:cstheme="minorHAnsi"/>
          <w:color w:val="4472C4" w:themeColor="accent1"/>
          <w:sz w:val="14"/>
          <w:szCs w:val="14"/>
        </w:rPr>
        <w:t>CDPH</w:t>
      </w:r>
      <w:r w:rsidRPr="003C77F6">
        <w:rPr>
          <w:rFonts w:cstheme="minorHAnsi"/>
          <w:color w:val="4472C4" w:themeColor="accent1"/>
          <w:sz w:val="14"/>
          <w:szCs w:val="14"/>
        </w:rPr>
        <w:t xml:space="preserve"> </w:t>
      </w:r>
    </w:p>
    <w:p w14:paraId="7571F8A9" w14:textId="398A7B53" w:rsidR="00963B4D" w:rsidRPr="003C77F6" w:rsidRDefault="00300CC3" w:rsidP="00DB2ECC">
      <w:pPr>
        <w:spacing w:after="0"/>
        <w:jc w:val="center"/>
        <w:rPr>
          <w:rFonts w:cstheme="minorHAnsi"/>
          <w:color w:val="4472C4" w:themeColor="accent1"/>
          <w:sz w:val="14"/>
          <w:szCs w:val="14"/>
        </w:rPr>
      </w:pPr>
      <w:r w:rsidRPr="003C77F6">
        <w:rPr>
          <w:rFonts w:cstheme="minorHAnsi"/>
          <w:color w:val="4472C4" w:themeColor="accent1"/>
          <w:sz w:val="14"/>
          <w:szCs w:val="14"/>
        </w:rPr>
        <w:t>PO Box 997377 Sacramento, CA 95899</w:t>
      </w:r>
    </w:p>
    <w:p w14:paraId="25FD7B11" w14:textId="54574BCE" w:rsidR="00DB2ECC" w:rsidRPr="003C77F6" w:rsidRDefault="00963B4D" w:rsidP="00DB2ECC">
      <w:pPr>
        <w:spacing w:after="0"/>
        <w:jc w:val="center"/>
        <w:rPr>
          <w:rFonts w:cstheme="minorHAnsi"/>
          <w:color w:val="4472C4" w:themeColor="accent1"/>
          <w:sz w:val="14"/>
          <w:szCs w:val="14"/>
        </w:rPr>
      </w:pPr>
      <w:r w:rsidRPr="003C77F6">
        <w:rPr>
          <w:rFonts w:cstheme="minorHAnsi"/>
          <w:color w:val="4472C4" w:themeColor="accent1"/>
          <w:sz w:val="14"/>
          <w:szCs w:val="14"/>
        </w:rPr>
        <w:t>(</w:t>
      </w:r>
      <w:r w:rsidR="00300CC3" w:rsidRPr="003C77F6">
        <w:rPr>
          <w:rFonts w:cstheme="minorHAnsi"/>
          <w:color w:val="4472C4" w:themeColor="accent1"/>
          <w:sz w:val="14"/>
          <w:szCs w:val="14"/>
        </w:rPr>
        <w:t>916) 558-1784</w:t>
      </w:r>
    </w:p>
    <w:p w14:paraId="193DB59E" w14:textId="79F4255B" w:rsidR="00EA1ACC" w:rsidRPr="002D233F" w:rsidRDefault="00963B4D" w:rsidP="00DB2ECC">
      <w:pPr>
        <w:spacing w:after="0"/>
        <w:rPr>
          <w:rFonts w:cstheme="minorHAnsi"/>
          <w:color w:val="4472C4" w:themeColor="accent1"/>
          <w:sz w:val="14"/>
          <w:szCs w:val="14"/>
        </w:rPr>
      </w:pPr>
      <w:r w:rsidRPr="003C77F6">
        <w:rPr>
          <w:rFonts w:cstheme="minorHAnsi"/>
          <w:color w:val="4472C4" w:themeColor="accent1"/>
          <w:sz w:val="14"/>
          <w:szCs w:val="14"/>
        </w:rPr>
        <w:t>Medicare patients should visit the website below to understand your rights and protections</w:t>
      </w:r>
      <w:hyperlink r:id="rId6" w:history="1">
        <w:r w:rsidR="00DB2ECC" w:rsidRPr="003C77F6">
          <w:rPr>
            <w:rStyle w:val="Hyperlink"/>
            <w:rFonts w:cstheme="minorHAnsi"/>
            <w:sz w:val="14"/>
            <w:szCs w:val="14"/>
          </w:rPr>
          <w:t>http://www.cms.hhs.gov/center/ombu dsman.asp</w:t>
        </w:r>
      </w:hyperlink>
    </w:p>
    <w:p w14:paraId="7914B0A8" w14:textId="2F7E3ED8" w:rsidR="00EA1ACC" w:rsidRPr="003C77F6" w:rsidRDefault="00EA1ACC" w:rsidP="00DB2ECC">
      <w:pPr>
        <w:spacing w:after="0"/>
        <w:rPr>
          <w:rFonts w:cstheme="minorHAnsi"/>
          <w:b/>
          <w:bCs/>
          <w:color w:val="4472C4" w:themeColor="accent1"/>
          <w:sz w:val="14"/>
          <w:szCs w:val="14"/>
          <w:u w:val="single"/>
        </w:rPr>
      </w:pPr>
      <w:r w:rsidRPr="003C77F6">
        <w:rPr>
          <w:rFonts w:cstheme="minorHAnsi"/>
          <w:b/>
          <w:bCs/>
          <w:color w:val="4472C4" w:themeColor="accent1"/>
          <w:sz w:val="14"/>
          <w:szCs w:val="14"/>
          <w:u w:val="single"/>
        </w:rPr>
        <w:t>ADVANCE DIRECTIVES:</w:t>
      </w:r>
    </w:p>
    <w:p w14:paraId="75B0E8BE" w14:textId="0D8A36FC" w:rsidR="00EA1ACC" w:rsidRPr="002D233F" w:rsidRDefault="00DB2ECC" w:rsidP="00DB2ECC">
      <w:pPr>
        <w:spacing w:after="0"/>
        <w:rPr>
          <w:rFonts w:cstheme="minorHAnsi"/>
          <w:sz w:val="14"/>
          <w:szCs w:val="14"/>
        </w:rPr>
      </w:pPr>
      <w:r w:rsidRPr="003C77F6">
        <w:rPr>
          <w:rFonts w:cstheme="minorHAnsi"/>
          <w:sz w:val="14"/>
          <w:szCs w:val="14"/>
        </w:rPr>
        <w:t xml:space="preserve">An “Advance directive” is a general term that refers to your oral and written instructions about your future medical care, in the event that you become unable to speak for yourself. Each state regulates the use of advance directives differently. There are two types of advance directives: a living will and a medical power of attorney. If you would like a copy of the </w:t>
      </w:r>
      <w:r w:rsidR="00EA1ACC" w:rsidRPr="003C77F6">
        <w:rPr>
          <w:rFonts w:cstheme="minorHAnsi"/>
          <w:sz w:val="14"/>
          <w:szCs w:val="14"/>
        </w:rPr>
        <w:t xml:space="preserve">official </w:t>
      </w:r>
      <w:r w:rsidRPr="003C77F6">
        <w:rPr>
          <w:rFonts w:cstheme="minorHAnsi"/>
          <w:sz w:val="14"/>
          <w:szCs w:val="14"/>
        </w:rPr>
        <w:t>State advance directive forms, visit: http://www.calhealth.org/Download/AdvanceDirective_English.pdf http://www.calhealth.org/ Download/AdvanceDirective_Spanish.pdf</w:t>
      </w:r>
    </w:p>
    <w:p w14:paraId="6FFA38CA" w14:textId="2F29E7DD" w:rsidR="00EA1ACC" w:rsidRPr="003C77F6" w:rsidRDefault="00EA1ACC" w:rsidP="00DB2ECC">
      <w:pPr>
        <w:spacing w:after="0"/>
        <w:rPr>
          <w:rFonts w:cstheme="minorHAnsi"/>
          <w:color w:val="4472C4" w:themeColor="accent1"/>
          <w:sz w:val="14"/>
          <w:szCs w:val="14"/>
        </w:rPr>
      </w:pPr>
      <w:r w:rsidRPr="003C77F6">
        <w:rPr>
          <w:rFonts w:cstheme="minorHAnsi"/>
          <w:b/>
          <w:bCs/>
          <w:color w:val="4472C4" w:themeColor="accent1"/>
          <w:sz w:val="14"/>
          <w:szCs w:val="14"/>
          <w:u w:val="single"/>
        </w:rPr>
        <w:t>OUR SURGERY CENTER’S ADVANCE DIRECTIVE POLICY:</w:t>
      </w:r>
      <w:r w:rsidRPr="003C77F6">
        <w:rPr>
          <w:rFonts w:cstheme="minorHAnsi"/>
          <w:color w:val="4472C4" w:themeColor="accent1"/>
          <w:sz w:val="14"/>
          <w:szCs w:val="14"/>
        </w:rPr>
        <w:t xml:space="preserve"> </w:t>
      </w:r>
    </w:p>
    <w:p w14:paraId="7C9FC982" w14:textId="0CD0C007" w:rsidR="004C72BB" w:rsidRPr="003C77F6" w:rsidRDefault="00EA1ACC" w:rsidP="00DB2ECC">
      <w:pPr>
        <w:spacing w:after="0"/>
        <w:rPr>
          <w:rFonts w:cstheme="minorHAnsi"/>
          <w:sz w:val="14"/>
          <w:szCs w:val="14"/>
        </w:rPr>
      </w:pPr>
      <w:r w:rsidRPr="003C77F6">
        <w:rPr>
          <w:rFonts w:cstheme="minorHAnsi"/>
          <w:sz w:val="14"/>
          <w:szCs w:val="14"/>
        </w:rPr>
        <w:t>The majority of</w:t>
      </w:r>
      <w:r w:rsidR="00300CC3" w:rsidRPr="003C77F6">
        <w:rPr>
          <w:rFonts w:cstheme="minorHAnsi"/>
          <w:sz w:val="14"/>
          <w:szCs w:val="14"/>
        </w:rPr>
        <w:t xml:space="preserve"> procedures performed at Tracy</w:t>
      </w:r>
      <w:r w:rsidRPr="003C77F6">
        <w:rPr>
          <w:rFonts w:cstheme="minorHAnsi"/>
          <w:sz w:val="14"/>
          <w:szCs w:val="14"/>
        </w:rPr>
        <w:t xml:space="preserve"> Surgery Center are considered to be of minimal risk. Of course, no surgery is without risk. You and your surgeon will have discussed the </w:t>
      </w:r>
      <w:r w:rsidR="00FB3DAD" w:rsidRPr="003C77F6">
        <w:rPr>
          <w:rFonts w:cstheme="minorHAnsi"/>
          <w:sz w:val="14"/>
          <w:szCs w:val="14"/>
        </w:rPr>
        <w:t xml:space="preserve">specifics </w:t>
      </w:r>
      <w:r w:rsidRPr="003C77F6">
        <w:rPr>
          <w:rFonts w:cstheme="minorHAnsi"/>
          <w:sz w:val="14"/>
          <w:szCs w:val="14"/>
        </w:rPr>
        <w:t>of your procedure and the risks associated with your procedure, the expected recovery, and the care after your surgery. It is t</w:t>
      </w:r>
      <w:r w:rsidR="00300CC3" w:rsidRPr="003C77F6">
        <w:rPr>
          <w:rFonts w:cstheme="minorHAnsi"/>
          <w:sz w:val="14"/>
          <w:szCs w:val="14"/>
        </w:rPr>
        <w:t>he general policy of the</w:t>
      </w:r>
      <w:r w:rsidRPr="003C77F6">
        <w:rPr>
          <w:rFonts w:cstheme="minorHAnsi"/>
          <w:sz w:val="14"/>
          <w:szCs w:val="14"/>
        </w:rPr>
        <w:t xml:space="preserve"> Center that all patients are to be granted the benefit of resuscitative efforts in the event of a cardiac arrest regardless of the underlying disease and circum- stances. </w:t>
      </w:r>
      <w:r w:rsidR="004C72BB" w:rsidRPr="003C77F6">
        <w:rPr>
          <w:rFonts w:cstheme="minorHAnsi"/>
          <w:sz w:val="14"/>
          <w:szCs w:val="14"/>
        </w:rPr>
        <w:t>Tracy Surgery Center</w:t>
      </w:r>
      <w:r w:rsidRPr="003C77F6">
        <w:rPr>
          <w:rFonts w:cstheme="minorHAnsi"/>
          <w:sz w:val="14"/>
          <w:szCs w:val="14"/>
        </w:rPr>
        <w:t xml:space="preserve"> recognizes that despite careful explanation of the facts and principles of therapies utilized in the operating room some patients may insist on the continuation of their DNR status into the operative setting. Patients who wish to continue their DNR status into the operative period must go through an informative process with the anesthesiologist and surgeon discussing the continuation or suspension of the DNR order during surgery. If a DNR is to be rescinded in the operating room, the anesthesiologist and surgeon will explicitly discuss with the patient, and document in </w:t>
      </w:r>
      <w:r w:rsidR="004C72BB" w:rsidRPr="003C77F6">
        <w:rPr>
          <w:rFonts w:cstheme="minorHAnsi"/>
          <w:sz w:val="14"/>
          <w:szCs w:val="14"/>
        </w:rPr>
        <w:t>the medical</w:t>
      </w:r>
      <w:r w:rsidR="00E8713D" w:rsidRPr="003C77F6">
        <w:rPr>
          <w:rFonts w:cstheme="minorHAnsi"/>
          <w:sz w:val="14"/>
          <w:szCs w:val="14"/>
        </w:rPr>
        <w:t xml:space="preserve"> </w:t>
      </w:r>
      <w:r w:rsidR="004C72BB" w:rsidRPr="003C77F6">
        <w:rPr>
          <w:rFonts w:cstheme="minorHAnsi"/>
          <w:sz w:val="14"/>
          <w:szCs w:val="14"/>
        </w:rPr>
        <w:t>record, the circum</w:t>
      </w:r>
      <w:r w:rsidRPr="003C77F6">
        <w:rPr>
          <w:rFonts w:cstheme="minorHAnsi"/>
          <w:sz w:val="14"/>
          <w:szCs w:val="14"/>
        </w:rPr>
        <w:t>stances under which the DNR will be reinstituted.</w:t>
      </w:r>
    </w:p>
    <w:p w14:paraId="10AF6628" w14:textId="77777777" w:rsidR="004C72BB" w:rsidRDefault="004C72BB" w:rsidP="00DB2ECC">
      <w:pPr>
        <w:spacing w:after="0"/>
        <w:rPr>
          <w:rFonts w:cstheme="minorHAnsi"/>
          <w:sz w:val="15"/>
          <w:szCs w:val="15"/>
        </w:rPr>
      </w:pPr>
    </w:p>
    <w:p w14:paraId="7BD39778" w14:textId="34746EE3" w:rsidR="00FB3DAD" w:rsidRPr="00C330F6" w:rsidRDefault="00FB3DAD" w:rsidP="00DB2ECC">
      <w:pPr>
        <w:spacing w:after="0"/>
        <w:rPr>
          <w:rFonts w:cstheme="minorHAnsi"/>
          <w:sz w:val="14"/>
          <w:szCs w:val="14"/>
        </w:rPr>
      </w:pPr>
    </w:p>
    <w:sectPr w:rsidR="00FB3DAD" w:rsidRPr="00C330F6" w:rsidSect="003C77F6">
      <w:type w:val="continuous"/>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B769" w14:textId="77777777" w:rsidR="004C7269" w:rsidRDefault="004C7269" w:rsidP="00DB2ECC">
      <w:pPr>
        <w:spacing w:after="0" w:line="240" w:lineRule="auto"/>
      </w:pPr>
      <w:r>
        <w:separator/>
      </w:r>
    </w:p>
  </w:endnote>
  <w:endnote w:type="continuationSeparator" w:id="0">
    <w:p w14:paraId="06E92A32" w14:textId="77777777" w:rsidR="004C7269" w:rsidRDefault="004C7269" w:rsidP="00DB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3D61" w14:textId="77777777" w:rsidR="004C7269" w:rsidRDefault="004C7269" w:rsidP="00DB2ECC">
      <w:pPr>
        <w:spacing w:after="0" w:line="240" w:lineRule="auto"/>
      </w:pPr>
      <w:r>
        <w:separator/>
      </w:r>
    </w:p>
  </w:footnote>
  <w:footnote w:type="continuationSeparator" w:id="0">
    <w:p w14:paraId="42508ADF" w14:textId="77777777" w:rsidR="004C7269" w:rsidRDefault="004C7269" w:rsidP="00DB2E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4C"/>
    <w:rsid w:val="00025568"/>
    <w:rsid w:val="00053B8D"/>
    <w:rsid w:val="0013390B"/>
    <w:rsid w:val="002D233F"/>
    <w:rsid w:val="00300CC3"/>
    <w:rsid w:val="003C77F6"/>
    <w:rsid w:val="004C7269"/>
    <w:rsid w:val="004C72BB"/>
    <w:rsid w:val="006F2B62"/>
    <w:rsid w:val="008B5386"/>
    <w:rsid w:val="009226A9"/>
    <w:rsid w:val="0093256A"/>
    <w:rsid w:val="00942F4C"/>
    <w:rsid w:val="00963B4D"/>
    <w:rsid w:val="00A054E1"/>
    <w:rsid w:val="00AE0202"/>
    <w:rsid w:val="00B914BA"/>
    <w:rsid w:val="00BA0B4F"/>
    <w:rsid w:val="00C330F6"/>
    <w:rsid w:val="00DB2ECC"/>
    <w:rsid w:val="00E511A9"/>
    <w:rsid w:val="00E8713D"/>
    <w:rsid w:val="00EA1ACC"/>
    <w:rsid w:val="00EA3D3A"/>
    <w:rsid w:val="00FB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F8A2"/>
  <w15:chartTrackingRefBased/>
  <w15:docId w15:val="{DC924124-033C-4DD9-8D21-DE7A5971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ECC"/>
    <w:rPr>
      <w:color w:val="0563C1" w:themeColor="hyperlink"/>
      <w:u w:val="single"/>
    </w:rPr>
  </w:style>
  <w:style w:type="character" w:customStyle="1" w:styleId="UnresolvedMention1">
    <w:name w:val="Unresolved Mention1"/>
    <w:basedOn w:val="DefaultParagraphFont"/>
    <w:uiPriority w:val="99"/>
    <w:semiHidden/>
    <w:unhideWhenUsed/>
    <w:rsid w:val="00DB2ECC"/>
    <w:rPr>
      <w:color w:val="605E5C"/>
      <w:shd w:val="clear" w:color="auto" w:fill="E1DFDD"/>
    </w:rPr>
  </w:style>
  <w:style w:type="paragraph" w:styleId="Header">
    <w:name w:val="header"/>
    <w:basedOn w:val="Normal"/>
    <w:link w:val="HeaderChar"/>
    <w:uiPriority w:val="99"/>
    <w:unhideWhenUsed/>
    <w:rsid w:val="00DB2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ECC"/>
  </w:style>
  <w:style w:type="paragraph" w:styleId="Footer">
    <w:name w:val="footer"/>
    <w:basedOn w:val="Normal"/>
    <w:link w:val="FooterChar"/>
    <w:uiPriority w:val="99"/>
    <w:unhideWhenUsed/>
    <w:rsid w:val="00DB2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s.hhs.gov/center/ombu%20dsman.a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Waldrop, Natalie</dc:creator>
  <cp:keywords/>
  <dc:description/>
  <cp:lastModifiedBy>Coates, Tiana</cp:lastModifiedBy>
  <cp:revision>6</cp:revision>
  <cp:lastPrinted>2022-03-31T20:20:00Z</cp:lastPrinted>
  <dcterms:created xsi:type="dcterms:W3CDTF">2023-02-21T00:00:00Z</dcterms:created>
  <dcterms:modified xsi:type="dcterms:W3CDTF">2023-02-21T01:15:00Z</dcterms:modified>
</cp:coreProperties>
</file>